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4" w:rsidRPr="00B36C04" w:rsidRDefault="00B36C04" w:rsidP="00B36C0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B36C04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АННОТАЦИЯ ДИСЦИПЛИНЫ «</w:t>
      </w:r>
      <w:r w:rsidRPr="00B36C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КОНСУЛЬТИРОВАНИЕ НА ТЕЛЕФОНЕ ДОВЕРИЯ</w:t>
      </w:r>
      <w:r w:rsidRPr="00B36C04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»</w:t>
      </w:r>
    </w:p>
    <w:p w:rsidR="00B36C04" w:rsidRPr="00B36C04" w:rsidRDefault="00B36C04" w:rsidP="00B36C04">
      <w:pPr>
        <w:tabs>
          <w:tab w:val="right" w:leader="underscore" w:pos="9639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B36C04">
        <w:rPr>
          <w:rFonts w:ascii="Times New Roman" w:eastAsia="Calibri" w:hAnsi="Times New Roman" w:cs="Times New Roman"/>
          <w:bCs/>
          <w:sz w:val="24"/>
        </w:rPr>
        <w:t xml:space="preserve">Направление подготовки: 37.03.01 </w:t>
      </w:r>
      <w:r w:rsidRPr="00B36C04">
        <w:rPr>
          <w:rFonts w:ascii="Times New Roman" w:eastAsia="Calibri" w:hAnsi="Times New Roman" w:cs="Times New Roman"/>
          <w:bCs/>
          <w:i/>
          <w:sz w:val="24"/>
        </w:rPr>
        <w:t>ПСИХОЛОГИЯ</w:t>
      </w:r>
    </w:p>
    <w:p w:rsidR="00B36C04" w:rsidRPr="00B36C04" w:rsidRDefault="00B36C04" w:rsidP="00B36C04">
      <w:pPr>
        <w:tabs>
          <w:tab w:val="right" w:leader="underscore" w:pos="9639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B36C04">
        <w:rPr>
          <w:rFonts w:ascii="Times New Roman" w:eastAsia="Calibri" w:hAnsi="Times New Roman" w:cs="Times New Roman"/>
          <w:bCs/>
          <w:sz w:val="24"/>
        </w:rPr>
        <w:t xml:space="preserve">Уровень высшего образования: </w:t>
      </w:r>
      <w:r w:rsidRPr="00B36C04">
        <w:rPr>
          <w:rFonts w:ascii="Times New Roman" w:eastAsia="Calibri" w:hAnsi="Times New Roman" w:cs="Times New Roman"/>
          <w:bCs/>
          <w:i/>
          <w:sz w:val="24"/>
        </w:rPr>
        <w:t>БАКАЛАВРИАТ</w:t>
      </w:r>
    </w:p>
    <w:p w:rsidR="00B36C04" w:rsidRPr="00B36C04" w:rsidRDefault="00B36C04" w:rsidP="00B36C04">
      <w:pPr>
        <w:tabs>
          <w:tab w:val="right" w:leader="underscore" w:pos="9639"/>
        </w:tabs>
        <w:spacing w:after="160" w:line="240" w:lineRule="auto"/>
        <w:ind w:left="567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B36C04">
        <w:rPr>
          <w:rFonts w:ascii="Times New Roman" w:eastAsia="Calibri" w:hAnsi="Times New Roman" w:cs="Times New Roman"/>
          <w:bCs/>
          <w:sz w:val="24"/>
        </w:rPr>
        <w:t xml:space="preserve">Форма обучения: </w:t>
      </w:r>
      <w:r w:rsidRPr="00B36C04">
        <w:rPr>
          <w:rFonts w:ascii="Times New Roman" w:eastAsia="Calibri" w:hAnsi="Times New Roman" w:cs="Times New Roman"/>
          <w:bCs/>
          <w:i/>
          <w:sz w:val="24"/>
        </w:rPr>
        <w:t>ОЧНАЯ</w:t>
      </w:r>
    </w:p>
    <w:p w:rsidR="00B36C04" w:rsidRPr="00B36C04" w:rsidRDefault="00B36C04" w:rsidP="00B36C04">
      <w:pPr>
        <w:tabs>
          <w:tab w:val="right" w:leader="underscore" w:pos="9639"/>
        </w:tabs>
        <w:spacing w:after="16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>Семестр:</w:t>
      </w:r>
      <w:r w:rsidRPr="00B36C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6C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VII</w:t>
      </w:r>
      <w:r w:rsidRPr="00B36C04">
        <w:rPr>
          <w:rFonts w:ascii="Times New Roman" w:eastAsia="Calibri" w:hAnsi="Times New Roman" w:cs="Times New Roman"/>
          <w:i/>
          <w:sz w:val="24"/>
          <w:szCs w:val="24"/>
        </w:rPr>
        <w:t xml:space="preserve"> СЕМЕСТР</w:t>
      </w:r>
    </w:p>
    <w:p w:rsidR="00B36C04" w:rsidRPr="00B36C04" w:rsidRDefault="00B36C04" w:rsidP="00B36C04">
      <w:pPr>
        <w:numPr>
          <w:ilvl w:val="0"/>
          <w:numId w:val="2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ОСВОЕНИЯ ДИСЦИПЛИНЫ  </w:t>
      </w:r>
    </w:p>
    <w:p w:rsidR="00B36C04" w:rsidRPr="00B36C04" w:rsidRDefault="00B36C04" w:rsidP="00B36C04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4" w:rsidRPr="00B36C04" w:rsidRDefault="00B36C04" w:rsidP="00B36C04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4" w:rsidRPr="00B36C04" w:rsidRDefault="00B36C04" w:rsidP="00B36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Основная</w:t>
      </w:r>
      <w:r w:rsidRPr="00B36C04">
        <w:rPr>
          <w:rFonts w:ascii="Times New Roman" w:eastAsia="Times New Roman" w:hAnsi="Times New Roman" w:cs="Times New Roman"/>
          <w:b/>
          <w:snapToGrid w:val="0"/>
          <w:color w:val="000000"/>
          <w:spacing w:val="1"/>
          <w:sz w:val="24"/>
          <w:szCs w:val="24"/>
          <w:lang w:eastAsia="ru-RU"/>
        </w:rPr>
        <w:t xml:space="preserve"> цель курса</w:t>
      </w:r>
      <w:r w:rsidRPr="00B36C04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 - </w:t>
      </w:r>
      <w:r w:rsidRPr="00B36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заключается в знакомстве студентов – будущих психологов с принципами и особенностями оказания психологической помощи по телефону</w:t>
      </w:r>
      <w:r w:rsidRPr="00B36C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</w:t>
      </w:r>
      <w:r w:rsidRPr="00B36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Цель курса состоит в расширении представлений студентов о содержании работы психолога в одной из важнейших сфер профессиональной деятельности – консультировании, представленном в современной психологической практике в разных формах: </w:t>
      </w:r>
      <w:proofErr w:type="gramStart"/>
      <w:r w:rsidRPr="00B36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очное</w:t>
      </w:r>
      <w:proofErr w:type="gramEnd"/>
      <w:r w:rsidRPr="00B36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телефонное, </w:t>
      </w:r>
      <w:proofErr w:type="spellStart"/>
      <w:r w:rsidRPr="00B36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дистантное</w:t>
      </w:r>
      <w:proofErr w:type="spellEnd"/>
      <w:r w:rsidRPr="00B36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др.</w:t>
      </w:r>
    </w:p>
    <w:p w:rsidR="00B36C04" w:rsidRPr="00B36C04" w:rsidRDefault="00B36C04" w:rsidP="00B36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Задачи освоения содержания:</w:t>
      </w:r>
    </w:p>
    <w:p w:rsidR="00B36C04" w:rsidRPr="00B36C04" w:rsidRDefault="00B36C04" w:rsidP="00B36C04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знаний об истории и моделях организации Телефонов Доверия;</w:t>
      </w:r>
      <w:r w:rsidRPr="00B36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6C04" w:rsidRPr="00B36C04" w:rsidRDefault="00B36C04" w:rsidP="00B36C04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специфики подходов к особенностям организации экстренной психологической помощи по телефону в зарубежной и отечественной психологии;</w:t>
      </w:r>
    </w:p>
    <w:p w:rsidR="00B36C04" w:rsidRPr="00B36C04" w:rsidRDefault="00B36C04" w:rsidP="00B36C04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«телефонная психологическая беседа», знакомство с её структурой, основными приемами и методами проведения;</w:t>
      </w:r>
    </w:p>
    <w:p w:rsidR="00B36C04" w:rsidRPr="00B36C04" w:rsidRDefault="00B36C04" w:rsidP="00B36C04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студентов с особенностями консультирования разных категорий клиентов (переживших горе, потерю; же</w:t>
      </w:r>
      <w:proofErr w:type="gramStart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пр</w:t>
      </w:r>
      <w:proofErr w:type="gramEnd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еступлений и насилия; </w:t>
      </w:r>
      <w:proofErr w:type="spellStart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B36C04" w:rsidRPr="00B36C04" w:rsidRDefault="00B36C04" w:rsidP="00B36C04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студентов о специфике работы консультанта Телефона Доверия с клиентами разных возрастных групп (дети, подростки, юноши, взрослые, пожилые).</w:t>
      </w:r>
    </w:p>
    <w:p w:rsidR="00B36C04" w:rsidRPr="00B36C04" w:rsidRDefault="00B36C04" w:rsidP="00B3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04" w:rsidRPr="00B36C04" w:rsidRDefault="00B36C04" w:rsidP="00B36C04">
      <w:pPr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66188409"/>
      <w:r w:rsidRPr="00B3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 </w:t>
      </w:r>
      <w:proofErr w:type="gramStart"/>
      <w:r w:rsidRPr="00B3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bookmarkEnd w:id="0"/>
      <w:proofErr w:type="gramEnd"/>
    </w:p>
    <w:p w:rsidR="00B36C04" w:rsidRPr="00B36C04" w:rsidRDefault="00B36C04" w:rsidP="00B36C0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4" w:rsidRPr="00B36C04" w:rsidRDefault="00B36C04" w:rsidP="00B36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«</w:t>
      </w:r>
      <w:r w:rsidRPr="00B36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Консультирование на телефоне доверия»</w:t>
      </w:r>
      <w:r w:rsidRPr="00B36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находится в обязательных дисциплинах вариативной части </w:t>
      </w:r>
      <w:r w:rsidRPr="00B36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учебного плана.</w:t>
      </w:r>
    </w:p>
    <w:p w:rsidR="00B36C04" w:rsidRPr="00B36C04" w:rsidRDefault="00B36C04" w:rsidP="00B36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36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Пререквизиты</w:t>
      </w:r>
      <w:proofErr w:type="spellEnd"/>
      <w:r w:rsidRPr="00B36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дисциплины: «Введение в профессию», «Психология развития и возрастная психология», «Психодиагностика», «Психология личности», «Психологическое консультирование».</w:t>
      </w:r>
    </w:p>
    <w:p w:rsidR="00B36C04" w:rsidRPr="00B36C04" w:rsidRDefault="00B36C04" w:rsidP="00B3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04" w:rsidRPr="00B36C04" w:rsidRDefault="00B36C04" w:rsidP="00B36C0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6C04" w:rsidRPr="00B36C04" w:rsidRDefault="00B36C04" w:rsidP="00B36C0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C04" w:rsidRPr="00B36C04" w:rsidRDefault="00B36C04" w:rsidP="00B36C0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B36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B36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соотнесенные с планируемыми результатами освоения ОПОП</w:t>
      </w:r>
    </w:p>
    <w:p w:rsidR="00B36C04" w:rsidRPr="00B36C04" w:rsidRDefault="00B36C04" w:rsidP="00B36C0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04" w:rsidRPr="00B36C04" w:rsidRDefault="00B36C04" w:rsidP="00B36C0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843"/>
        <w:gridCol w:w="4324"/>
      </w:tblGrid>
      <w:tr w:rsidR="00B36C04" w:rsidRPr="00B36C04" w:rsidTr="0089127B">
        <w:trPr>
          <w:trHeight w:val="353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формируемых компетенций</w:t>
            </w:r>
          </w:p>
        </w:tc>
        <w:tc>
          <w:tcPr>
            <w:tcW w:w="1843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освоения компетенции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B36C0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обучения</w:t>
            </w:r>
            <w:proofErr w:type="gramEnd"/>
            <w:r w:rsidRPr="00B36C0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дисциплине характеризующие этапы формирования компетенций (показатели освоения компетенции)</w:t>
            </w:r>
          </w:p>
        </w:tc>
      </w:tr>
      <w:tr w:rsidR="00B36C04" w:rsidRPr="00B36C04" w:rsidTr="0089127B">
        <w:trPr>
          <w:trHeight w:val="88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B36C04" w:rsidRPr="00B36C04" w:rsidTr="0089127B">
        <w:trPr>
          <w:trHeight w:val="120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 xml:space="preserve">ПК-1 - </w:t>
            </w:r>
            <w:r w:rsidRPr="00B36C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способность к реализации стандартных </w:t>
            </w:r>
            <w:r w:rsidRPr="00B36C0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  <w:tc>
          <w:tcPr>
            <w:tcW w:w="1843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lastRenderedPageBreak/>
              <w:t>Частично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B36C04">
              <w:rPr>
                <w:rFonts w:ascii="Times New Roman" w:hAnsi="Times New Roman"/>
                <w:b/>
                <w:bCs/>
                <w:color w:val="000000"/>
                <w:spacing w:val="-1"/>
              </w:rPr>
              <w:t>З</w:t>
            </w:r>
            <w:r w:rsidRPr="00B36C04">
              <w:rPr>
                <w:rFonts w:ascii="Times New Roman" w:hAnsi="Times New Roman"/>
                <w:b/>
                <w:bCs/>
                <w:color w:val="000000"/>
                <w:spacing w:val="-4"/>
              </w:rPr>
              <w:t>нать</w:t>
            </w:r>
            <w:r w:rsidRPr="00B36C04">
              <w:rPr>
                <w:rFonts w:ascii="Times New Roman" w:hAnsi="Times New Roman"/>
                <w:color w:val="000000"/>
                <w:spacing w:val="-4"/>
              </w:rPr>
              <w:t xml:space="preserve"> стандартные программы по предупреждению и способы профилактики </w:t>
            </w:r>
            <w:r w:rsidRPr="00B36C04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отклонений в социальном и личностном статусе и развитии, систему психологических категорий и методов, необходимых для </w:t>
            </w:r>
            <w:proofErr w:type="spellStart"/>
            <w:r w:rsidRPr="00B36C04">
              <w:rPr>
                <w:rFonts w:ascii="Times New Roman" w:hAnsi="Times New Roman"/>
                <w:color w:val="000000"/>
                <w:spacing w:val="-4"/>
              </w:rPr>
              <w:t>профессиографии</w:t>
            </w:r>
            <w:proofErr w:type="spellEnd"/>
            <w:r w:rsidRPr="00B36C04">
              <w:rPr>
                <w:rFonts w:ascii="Times New Roman" w:hAnsi="Times New Roman"/>
                <w:color w:val="000000"/>
                <w:spacing w:val="-4"/>
              </w:rPr>
              <w:t>, а так же психологические последствия влияния на человека различных видов профессиональной деятельности.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6C04">
              <w:rPr>
                <w:rFonts w:ascii="Times New Roman" w:hAnsi="Times New Roman"/>
                <w:b/>
                <w:spacing w:val="-1"/>
              </w:rPr>
              <w:t>Уметь</w:t>
            </w:r>
            <w:r w:rsidRPr="00B36C0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36C04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применять</w:t>
            </w:r>
            <w:r w:rsidRPr="00B36C04">
              <w:rPr>
                <w:rFonts w:ascii="Times New Roman" w:hAnsi="Times New Roman"/>
                <w:spacing w:val="2"/>
              </w:rPr>
              <w:t xml:space="preserve"> </w:t>
            </w:r>
            <w:r w:rsidRPr="00B36C04">
              <w:rPr>
                <w:rFonts w:ascii="Times New Roman" w:hAnsi="Times New Roman"/>
                <w:spacing w:val="-4"/>
              </w:rPr>
              <w:t>программы</w:t>
            </w:r>
            <w:r w:rsidRPr="00B36C04">
              <w:rPr>
                <w:rFonts w:ascii="Times New Roman" w:hAnsi="Times New Roman"/>
                <w:spacing w:val="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-4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методы,</w:t>
            </w:r>
            <w:r w:rsidRPr="00B36C04">
              <w:rPr>
                <w:rFonts w:ascii="Times New Roman" w:hAnsi="Times New Roman"/>
                <w:spacing w:val="25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направленные</w:t>
            </w:r>
            <w:r w:rsidRPr="00B36C04">
              <w:rPr>
                <w:rFonts w:ascii="Times New Roman" w:hAnsi="Times New Roman"/>
                <w:spacing w:val="3"/>
              </w:rPr>
              <w:t xml:space="preserve"> </w:t>
            </w:r>
            <w:r w:rsidRPr="00B36C04">
              <w:rPr>
                <w:rFonts w:ascii="Times New Roman" w:hAnsi="Times New Roman"/>
                <w:spacing w:val="-4"/>
              </w:rPr>
              <w:t>на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гармонизацию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психического</w:t>
            </w:r>
            <w:r w:rsidRPr="00B36C04">
              <w:rPr>
                <w:rFonts w:ascii="Times New Roman" w:hAnsi="Times New Roman"/>
                <w:spacing w:val="28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функционирования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4"/>
              </w:rPr>
              <w:t>человека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2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предупреждение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отклонений</w:t>
            </w:r>
            <w:r w:rsidRPr="00B36C04">
              <w:rPr>
                <w:rFonts w:ascii="Times New Roman" w:hAnsi="Times New Roman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социальном</w:t>
            </w:r>
            <w:r w:rsidRPr="00B36C04">
              <w:rPr>
                <w:rFonts w:ascii="Times New Roman" w:hAnsi="Times New Roman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3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личностном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статусе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развитии,</w:t>
            </w:r>
            <w:r w:rsidRPr="00B36C04">
              <w:rPr>
                <w:rFonts w:ascii="Times New Roman" w:hAnsi="Times New Roman"/>
                <w:spacing w:val="28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разрабатывать</w:t>
            </w:r>
            <w:r w:rsidRPr="00B36C04">
              <w:rPr>
                <w:rFonts w:ascii="Times New Roman" w:hAnsi="Times New Roman"/>
                <w:spacing w:val="1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программу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психологического</w:t>
            </w:r>
            <w:r w:rsidRPr="00B36C04">
              <w:rPr>
                <w:rFonts w:ascii="Times New Roman" w:hAnsi="Times New Roman"/>
                <w:spacing w:val="4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обследования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субъектов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труда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их</w:t>
            </w:r>
            <w:r w:rsidRPr="00B36C04">
              <w:rPr>
                <w:rFonts w:ascii="Times New Roman" w:hAnsi="Times New Roman"/>
                <w:spacing w:val="2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деятельности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связи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конкретным</w:t>
            </w:r>
            <w:r w:rsidRPr="00B36C04">
              <w:rPr>
                <w:rFonts w:ascii="Times New Roman" w:hAnsi="Times New Roman"/>
                <w:spacing w:val="2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социальным</w:t>
            </w:r>
            <w:r w:rsidRPr="00B36C04">
              <w:rPr>
                <w:rFonts w:ascii="Times New Roman" w:hAnsi="Times New Roman"/>
                <w:spacing w:val="1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заказом.</w:t>
            </w:r>
          </w:p>
          <w:p w:rsidR="00B36C04" w:rsidRPr="00B36C04" w:rsidRDefault="00B36C04" w:rsidP="00B36C04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36C04">
              <w:rPr>
                <w:rFonts w:ascii="Times New Roman" w:hAnsi="Times New Roman"/>
                <w:b/>
                <w:spacing w:val="-1"/>
              </w:rPr>
              <w:t>Владеть</w:t>
            </w:r>
            <w:r w:rsidRPr="00B36C04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навыками</w:t>
            </w:r>
            <w:r w:rsidRPr="00B36C04">
              <w:rPr>
                <w:rFonts w:ascii="Times New Roman" w:hAnsi="Times New Roman"/>
                <w:spacing w:val="3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анализа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последствий</w:t>
            </w:r>
            <w:r w:rsidRPr="00B36C04">
              <w:rPr>
                <w:rFonts w:ascii="Times New Roman" w:hAnsi="Times New Roman"/>
                <w:spacing w:val="2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влияния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на</w:t>
            </w:r>
            <w:r w:rsidRPr="00B36C04">
              <w:rPr>
                <w:rFonts w:ascii="Times New Roman" w:hAnsi="Times New Roman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человека</w:t>
            </w:r>
            <w:r w:rsidRPr="00B36C04">
              <w:rPr>
                <w:rFonts w:ascii="Times New Roman" w:hAnsi="Times New Roman"/>
                <w:spacing w:val="1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профессиональной</w:t>
            </w:r>
            <w:r w:rsidRPr="00B36C04">
              <w:rPr>
                <w:rFonts w:ascii="Times New Roman" w:hAnsi="Times New Roman"/>
                <w:spacing w:val="2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деятельности,</w:t>
            </w:r>
            <w:r w:rsidRPr="00B36C04">
              <w:rPr>
                <w:rFonts w:ascii="Times New Roman" w:hAnsi="Times New Roman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</w:rPr>
              <w:t>а</w:t>
            </w:r>
            <w:r w:rsidRPr="00B36C04">
              <w:rPr>
                <w:rFonts w:ascii="Times New Roman" w:hAnsi="Times New Roman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также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стандартными</w:t>
            </w:r>
            <w:r w:rsidRPr="00B36C04">
              <w:rPr>
                <w:rFonts w:ascii="Times New Roman" w:hAnsi="Times New Roman"/>
                <w:spacing w:val="33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программами,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профилактики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отклонений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</w:rPr>
              <w:t>в</w:t>
            </w:r>
            <w:r w:rsidRPr="00B36C04">
              <w:rPr>
                <w:rFonts w:ascii="Times New Roman" w:hAnsi="Times New Roman"/>
                <w:spacing w:val="2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социальном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</w:rPr>
              <w:t>и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личностном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статусе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</w:rPr>
              <w:t>и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развитии,</w:t>
            </w:r>
            <w:r w:rsidRPr="00B36C04">
              <w:rPr>
                <w:rFonts w:ascii="Times New Roman" w:hAnsi="Times New Roman"/>
                <w:spacing w:val="29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навыками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проведения</w:t>
            </w:r>
            <w:r w:rsidRPr="00B36C04">
              <w:rPr>
                <w:rFonts w:ascii="Times New Roman" w:hAnsi="Times New Roman"/>
                <w:spacing w:val="15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психологического</w:t>
            </w:r>
            <w:r w:rsidRPr="00B36C04">
              <w:rPr>
                <w:rFonts w:ascii="Times New Roman" w:hAnsi="Times New Roman"/>
                <w:spacing w:val="3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анализа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конкретных</w:t>
            </w:r>
            <w:r w:rsidRPr="00B36C04">
              <w:rPr>
                <w:rFonts w:ascii="Times New Roman" w:hAnsi="Times New Roman"/>
                <w:spacing w:val="4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видов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труда,</w:t>
            </w:r>
            <w:r w:rsidRPr="00B36C04">
              <w:rPr>
                <w:rFonts w:ascii="Times New Roman" w:hAnsi="Times New Roman"/>
                <w:spacing w:val="3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профессиональных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задач</w:t>
            </w:r>
            <w:r w:rsidRPr="00B36C04">
              <w:rPr>
                <w:rFonts w:ascii="Times New Roman" w:hAnsi="Times New Roman"/>
                <w:spacing w:val="4"/>
              </w:rPr>
              <w:t xml:space="preserve"> </w:t>
            </w:r>
            <w:r w:rsidRPr="00B36C04">
              <w:rPr>
                <w:rFonts w:ascii="Times New Roman" w:hAnsi="Times New Roman"/>
              </w:rPr>
              <w:t>и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ситуаций;</w:t>
            </w:r>
            <w:r w:rsidRPr="00B36C04">
              <w:rPr>
                <w:rFonts w:ascii="Times New Roman" w:hAnsi="Times New Roman"/>
                <w:spacing w:val="2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разработки</w:t>
            </w:r>
            <w:r w:rsidRPr="00B36C04">
              <w:rPr>
                <w:rFonts w:ascii="Times New Roman" w:hAnsi="Times New Roman"/>
                <w:spacing w:val="1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психологического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портрета</w:t>
            </w:r>
            <w:r w:rsidRPr="00B36C04">
              <w:rPr>
                <w:rFonts w:ascii="Times New Roman" w:hAnsi="Times New Roman"/>
                <w:spacing w:val="4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профессионала</w:t>
            </w:r>
            <w:r w:rsidRPr="00B36C04">
              <w:rPr>
                <w:rFonts w:ascii="Times New Roman" w:hAnsi="Times New Roman"/>
              </w:rPr>
              <w:t>.</w:t>
            </w:r>
          </w:p>
        </w:tc>
      </w:tr>
      <w:tr w:rsidR="00B36C04" w:rsidRPr="00B36C04" w:rsidTr="0089127B">
        <w:trPr>
          <w:trHeight w:val="103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ПК-3 - </w:t>
            </w:r>
            <w:r w:rsidRPr="00B36C04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  <w:tc>
          <w:tcPr>
            <w:tcW w:w="1843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Частично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B36C04">
              <w:rPr>
                <w:rFonts w:ascii="Times New Roman" w:hAnsi="Times New Roman"/>
                <w:b/>
              </w:rPr>
              <w:t>Знание</w:t>
            </w:r>
            <w:r w:rsidRPr="00B36C04">
              <w:rPr>
                <w:rFonts w:ascii="Times New Roman" w:hAnsi="Times New Roman"/>
              </w:rPr>
              <w:t xml:space="preserve"> традиционных методов и технологий оказания психологической помощи; </w:t>
            </w:r>
            <w:r w:rsidRPr="00B36C04">
              <w:rPr>
                <w:rFonts w:ascii="Times New Roman" w:hAnsi="Times New Roman"/>
                <w:color w:val="000000"/>
                <w:spacing w:val="-7"/>
              </w:rPr>
              <w:t>знание ключевых понятий психологического консультирования как основного способа оказания психологической помощи, понимание особенностей методов и способов оказания помощи, целесообразности их применения в типовых ситуациях психологического содействия и поддержки; знание структуры и методики разработки развивающих и коррекционных программ.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C04">
              <w:rPr>
                <w:rFonts w:ascii="Times New Roman" w:hAnsi="Times New Roman"/>
                <w:b/>
                <w:color w:val="000000"/>
              </w:rPr>
              <w:t xml:space="preserve">Уметь </w:t>
            </w:r>
            <w:r w:rsidRPr="00B36C04">
              <w:rPr>
                <w:rFonts w:ascii="Times New Roman" w:hAnsi="Times New Roman"/>
                <w:color w:val="000000"/>
              </w:rPr>
              <w:t>ориентироваться в психологических трудностях и проблемах, выбирать адекватные способы оказания помощи и поддержки; у</w:t>
            </w:r>
            <w:r w:rsidRPr="00B36C04">
              <w:rPr>
                <w:rFonts w:ascii="Times New Roman" w:hAnsi="Times New Roman"/>
                <w:bCs/>
                <w:color w:val="000000"/>
              </w:rPr>
              <w:t xml:space="preserve">меть </w:t>
            </w:r>
            <w:r w:rsidRPr="00B36C04">
              <w:rPr>
                <w:rFonts w:ascii="Times New Roman" w:hAnsi="Times New Roman"/>
                <w:color w:val="000000"/>
              </w:rPr>
              <w:t>применять психологические знания для решения организационных проблем, связанных с «человеческим фактором», осуществлять приемы психологического консультирования, проводить первичную профессиональную рефлексию трудностей развития, подбирать типовые коррекционные программы.</w:t>
            </w:r>
          </w:p>
          <w:p w:rsidR="00B36C04" w:rsidRPr="00B36C04" w:rsidRDefault="00B36C04" w:rsidP="00B36C04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36C04">
              <w:rPr>
                <w:rFonts w:ascii="Times New Roman" w:hAnsi="Times New Roman"/>
                <w:b/>
                <w:bCs/>
                <w:color w:val="000000"/>
              </w:rPr>
              <w:t xml:space="preserve">Владеть </w:t>
            </w:r>
            <w:r w:rsidRPr="00B36C04">
              <w:rPr>
                <w:rFonts w:ascii="Times New Roman" w:hAnsi="Times New Roman"/>
                <w:color w:val="000000"/>
              </w:rPr>
              <w:t>основами знаний о методах управления поведением людей и групп в организациях, приемами личностного и семейного, возрастно-психологического консультирования</w:t>
            </w:r>
            <w:r w:rsidRPr="00B36C04">
              <w:rPr>
                <w:rFonts w:ascii="Times New Roman" w:hAnsi="Times New Roman"/>
              </w:rPr>
              <w:t>.</w:t>
            </w:r>
          </w:p>
        </w:tc>
      </w:tr>
      <w:tr w:rsidR="00B36C04" w:rsidRPr="00B36C04" w:rsidTr="0089127B">
        <w:trPr>
          <w:trHeight w:val="135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 xml:space="preserve">ПК-4 - </w:t>
            </w:r>
            <w:r w:rsidRPr="00B36C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способность к </w:t>
            </w:r>
            <w:r w:rsidRPr="00B36C0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843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lastRenderedPageBreak/>
              <w:t>Частично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6C04">
              <w:rPr>
                <w:rFonts w:ascii="Times New Roman" w:hAnsi="Times New Roman"/>
                <w:b/>
                <w:bCs/>
                <w:color w:val="000000"/>
                <w:spacing w:val="-1"/>
              </w:rPr>
              <w:t>Знать</w:t>
            </w:r>
            <w:r w:rsidRPr="00B36C04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основные</w:t>
            </w:r>
            <w:r w:rsidRPr="00B36C04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психологические</w:t>
            </w:r>
            <w:r w:rsidRPr="00B36C04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lastRenderedPageBreak/>
              <w:t>феномены,</w:t>
            </w:r>
            <w:r w:rsidRPr="00B36C04">
              <w:rPr>
                <w:rFonts w:ascii="Times New Roman" w:hAnsi="Times New Roman"/>
                <w:color w:val="000000"/>
                <w:spacing w:val="3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категории</w:t>
            </w:r>
            <w:r w:rsidRPr="00B36C0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и</w:t>
            </w:r>
            <w:r w:rsidRPr="00B36C0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методы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изучения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и</w:t>
            </w:r>
            <w:r w:rsidRPr="00B36C0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описания</w:t>
            </w:r>
            <w:r w:rsidRPr="00B36C04">
              <w:rPr>
                <w:rFonts w:ascii="Times New Roman" w:hAnsi="Times New Roman"/>
                <w:color w:val="000000"/>
                <w:spacing w:val="23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закономерностей</w:t>
            </w:r>
            <w:r w:rsidRPr="00B36C04">
              <w:rPr>
                <w:rFonts w:ascii="Times New Roman" w:hAnsi="Times New Roman"/>
                <w:color w:val="000000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функционирования</w:t>
            </w:r>
            <w:r w:rsidRPr="00B36C04">
              <w:rPr>
                <w:rFonts w:ascii="Times New Roman" w:hAnsi="Times New Roman"/>
                <w:color w:val="000000"/>
                <w:spacing w:val="14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и</w:t>
            </w:r>
            <w:r w:rsidRPr="00B36C04">
              <w:rPr>
                <w:rFonts w:ascii="Times New Roman" w:hAnsi="Times New Roman"/>
                <w:color w:val="000000"/>
                <w:spacing w:val="3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развития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психики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с</w:t>
            </w:r>
            <w:r w:rsidRPr="00B36C0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позиций,</w:t>
            </w:r>
            <w:r w:rsidRPr="00B36C04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существующих</w:t>
            </w:r>
            <w:r w:rsidRPr="00B36C04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в</w:t>
            </w:r>
            <w:r w:rsidRPr="00B36C04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отечественной</w:t>
            </w:r>
            <w:r w:rsidRPr="00B36C04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и</w:t>
            </w:r>
            <w:r w:rsidRPr="00B36C04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зарубежной</w:t>
            </w:r>
            <w:r w:rsidRPr="00B36C04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1"/>
              </w:rPr>
              <w:t>науке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подходов,</w:t>
            </w:r>
            <w:r w:rsidRPr="00B36C04">
              <w:rPr>
                <w:rFonts w:ascii="Times New Roman" w:hAnsi="Times New Roman"/>
                <w:color w:val="000000"/>
                <w:spacing w:val="3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основные</w:t>
            </w:r>
            <w:r w:rsidRPr="00B36C04">
              <w:rPr>
                <w:rFonts w:ascii="Times New Roman" w:hAnsi="Times New Roman"/>
                <w:color w:val="000000"/>
                <w:spacing w:val="13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закономерности</w:t>
            </w:r>
            <w:r w:rsidRPr="00B36C04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функционирования</w:t>
            </w:r>
            <w:r w:rsidRPr="00B36C04">
              <w:rPr>
                <w:rFonts w:ascii="Times New Roman" w:hAnsi="Times New Roman"/>
                <w:color w:val="000000"/>
                <w:spacing w:val="49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и</w:t>
            </w:r>
            <w:r w:rsidRPr="00B36C0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развития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3"/>
              </w:rPr>
              <w:t>психики,</w:t>
            </w:r>
            <w:r w:rsidRPr="00B36C04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а</w:t>
            </w:r>
            <w:r w:rsidRPr="00B36C04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1"/>
              </w:rPr>
              <w:t xml:space="preserve">также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личностные,</w:t>
            </w:r>
            <w:r w:rsidRPr="00B36C04">
              <w:rPr>
                <w:rFonts w:ascii="Times New Roman" w:hAnsi="Times New Roman"/>
                <w:color w:val="000000"/>
                <w:spacing w:val="29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возрастные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5"/>
              </w:rPr>
              <w:t>и</w:t>
            </w:r>
            <w:r w:rsidRPr="00B36C04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социальные</w:t>
            </w:r>
            <w:r w:rsidRPr="00B36C04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факторы,</w:t>
            </w:r>
            <w:r w:rsidRPr="00B36C04">
              <w:rPr>
                <w:rFonts w:ascii="Times New Roman" w:hAnsi="Times New Roman"/>
                <w:color w:val="000000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влияющие</w:t>
            </w:r>
            <w:r w:rsidRPr="00B36C04">
              <w:rPr>
                <w:rFonts w:ascii="Times New Roman" w:hAnsi="Times New Roman"/>
                <w:color w:val="000000"/>
                <w:spacing w:val="47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на</w:t>
            </w:r>
            <w:r w:rsidRPr="00B36C04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1"/>
              </w:rPr>
              <w:t>это</w:t>
            </w:r>
            <w:r w:rsidRPr="00B36C04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B36C04">
              <w:rPr>
                <w:rFonts w:ascii="Times New Roman" w:hAnsi="Times New Roman"/>
                <w:color w:val="000000"/>
                <w:spacing w:val="-2"/>
              </w:rPr>
              <w:t>развитие.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6C04">
              <w:rPr>
                <w:rFonts w:ascii="Times New Roman" w:hAnsi="Times New Roman"/>
                <w:b/>
                <w:spacing w:val="-1"/>
              </w:rPr>
              <w:t>Уметь</w:t>
            </w:r>
            <w:r w:rsidRPr="00B36C04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анализировать</w:t>
            </w:r>
            <w:r w:rsidRPr="00B36C04">
              <w:rPr>
                <w:rFonts w:ascii="Times New Roman" w:hAnsi="Times New Roman"/>
                <w:spacing w:val="1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психологические</w:t>
            </w:r>
            <w:r w:rsidRPr="00B36C04">
              <w:rPr>
                <w:rFonts w:ascii="Times New Roman" w:hAnsi="Times New Roman"/>
                <w:spacing w:val="28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теории,</w:t>
            </w:r>
            <w:r w:rsidRPr="00B36C04">
              <w:rPr>
                <w:rFonts w:ascii="Times New Roman" w:hAnsi="Times New Roman"/>
                <w:spacing w:val="1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описывающие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закономерности</w:t>
            </w:r>
            <w:r w:rsidRPr="00B36C04">
              <w:rPr>
                <w:rFonts w:ascii="Times New Roman" w:hAnsi="Times New Roman"/>
                <w:spacing w:val="3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функционирования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развития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психики,</w:t>
            </w:r>
            <w:r w:rsidRPr="00B36C04">
              <w:rPr>
                <w:rFonts w:ascii="Times New Roman" w:hAnsi="Times New Roman"/>
                <w:spacing w:val="31"/>
              </w:rPr>
              <w:t xml:space="preserve"> </w:t>
            </w:r>
            <w:proofErr w:type="gramStart"/>
            <w:r w:rsidRPr="00B36C04">
              <w:rPr>
                <w:rFonts w:ascii="Times New Roman" w:hAnsi="Times New Roman"/>
                <w:spacing w:val="-1"/>
              </w:rPr>
              <w:t>анализировать</w:t>
            </w:r>
            <w:r w:rsidRPr="00B36C04">
              <w:rPr>
                <w:rFonts w:ascii="Times New Roman" w:hAnsi="Times New Roman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4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сопоставлять</w:t>
            </w:r>
            <w:proofErr w:type="gramEnd"/>
            <w:r w:rsidRPr="00B36C04">
              <w:rPr>
                <w:rFonts w:ascii="Times New Roman" w:hAnsi="Times New Roman"/>
                <w:spacing w:val="2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психологические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теории,</w:t>
            </w:r>
            <w:r w:rsidRPr="00B36C04">
              <w:rPr>
                <w:rFonts w:ascii="Times New Roman" w:hAnsi="Times New Roman"/>
                <w:spacing w:val="1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описывающие</w:t>
            </w:r>
            <w:r w:rsidRPr="00B36C04">
              <w:rPr>
                <w:rFonts w:ascii="Times New Roman" w:hAnsi="Times New Roman"/>
                <w:spacing w:val="3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влияние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на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функционирование</w:t>
            </w:r>
            <w:r w:rsidRPr="00B36C04">
              <w:rPr>
                <w:rFonts w:ascii="Times New Roman" w:hAnsi="Times New Roman"/>
                <w:spacing w:val="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развитие</w:t>
            </w:r>
            <w:r w:rsidRPr="00B36C04">
              <w:rPr>
                <w:rFonts w:ascii="Times New Roman" w:hAnsi="Times New Roman"/>
                <w:spacing w:val="3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психики</w:t>
            </w:r>
            <w:r w:rsidRPr="00B36C04">
              <w:rPr>
                <w:rFonts w:ascii="Times New Roman" w:hAnsi="Times New Roman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личностных,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возрастных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и</w:t>
            </w:r>
            <w:r w:rsidRPr="00B36C04">
              <w:rPr>
                <w:rFonts w:ascii="Times New Roman" w:hAnsi="Times New Roman"/>
                <w:spacing w:val="3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социальных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факторов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реальной</w:t>
            </w:r>
            <w:r w:rsidRPr="00B36C04">
              <w:rPr>
                <w:rFonts w:ascii="Times New Roman" w:hAnsi="Times New Roman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ситуацией,</w:t>
            </w:r>
            <w:r w:rsidRPr="00B36C04">
              <w:rPr>
                <w:rFonts w:ascii="Times New Roman" w:hAnsi="Times New Roman"/>
                <w:spacing w:val="3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возникающей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</w:t>
            </w:r>
            <w:r w:rsidRPr="00B36C04">
              <w:rPr>
                <w:rFonts w:ascii="Times New Roman" w:hAnsi="Times New Roman"/>
                <w:spacing w:val="1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процессе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профессиональной</w:t>
            </w:r>
            <w:r w:rsidRPr="00B36C04">
              <w:rPr>
                <w:rFonts w:ascii="Times New Roman" w:hAnsi="Times New Roman"/>
                <w:spacing w:val="3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деятельности.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hAnsi="Times New Roman"/>
                <w:b/>
                <w:spacing w:val="-1"/>
              </w:rPr>
              <w:t>Владеть</w:t>
            </w:r>
            <w:r w:rsidRPr="00B36C0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методами</w:t>
            </w:r>
            <w:r w:rsidRPr="00B36C04">
              <w:rPr>
                <w:rFonts w:ascii="Times New Roman" w:hAnsi="Times New Roman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анализа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</w:rPr>
              <w:t>и</w:t>
            </w:r>
            <w:r w:rsidRPr="00B36C04">
              <w:rPr>
                <w:rFonts w:ascii="Times New Roman" w:hAnsi="Times New Roman"/>
                <w:spacing w:val="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выявления</w:t>
            </w:r>
            <w:r w:rsidRPr="00B36C04">
              <w:rPr>
                <w:rFonts w:ascii="Times New Roman" w:hAnsi="Times New Roman"/>
                <w:spacing w:val="4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специфики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функционирования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</w:rPr>
              <w:t>и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развития</w:t>
            </w:r>
            <w:r w:rsidRPr="00B36C04">
              <w:rPr>
                <w:rFonts w:ascii="Times New Roman" w:hAnsi="Times New Roman"/>
                <w:spacing w:val="2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психики,</w:t>
            </w:r>
            <w:r w:rsidRPr="00B36C04">
              <w:rPr>
                <w:rFonts w:ascii="Times New Roman" w:hAnsi="Times New Roman"/>
                <w:spacing w:val="1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позволяющими</w:t>
            </w:r>
            <w:r w:rsidRPr="00B36C04">
              <w:rPr>
                <w:rFonts w:ascii="Times New Roman" w:hAnsi="Times New Roman"/>
                <w:spacing w:val="1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учитывать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влияние</w:t>
            </w:r>
            <w:r w:rsidRPr="00B36C04">
              <w:rPr>
                <w:rFonts w:ascii="Times New Roman" w:hAnsi="Times New Roman"/>
                <w:spacing w:val="30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возрастных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этапов,</w:t>
            </w:r>
            <w:r w:rsidRPr="00B36C04">
              <w:rPr>
                <w:rFonts w:ascii="Times New Roman" w:hAnsi="Times New Roman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кризисов</w:t>
            </w:r>
            <w:r w:rsidRPr="00B36C04">
              <w:rPr>
                <w:rFonts w:ascii="Times New Roman" w:hAnsi="Times New Roman"/>
                <w:spacing w:val="11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развития,</w:t>
            </w:r>
            <w:r w:rsidRPr="00B36C04">
              <w:rPr>
                <w:rFonts w:ascii="Times New Roman" w:hAnsi="Times New Roman"/>
                <w:spacing w:val="3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гендерных,</w:t>
            </w:r>
            <w:r w:rsidRPr="00B36C04">
              <w:rPr>
                <w:rFonts w:ascii="Times New Roman" w:hAnsi="Times New Roman"/>
                <w:spacing w:val="1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этнических,</w:t>
            </w:r>
            <w:r w:rsidRPr="00B36C04">
              <w:rPr>
                <w:rFonts w:ascii="Times New Roman" w:hAnsi="Times New Roman"/>
                <w:spacing w:val="14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профессиональных</w:t>
            </w:r>
            <w:r w:rsidRPr="00B36C04">
              <w:rPr>
                <w:rFonts w:ascii="Times New Roman" w:hAnsi="Times New Roman"/>
                <w:spacing w:val="12"/>
              </w:rPr>
              <w:t xml:space="preserve"> </w:t>
            </w:r>
            <w:r w:rsidRPr="00B36C04">
              <w:rPr>
                <w:rFonts w:ascii="Times New Roman" w:hAnsi="Times New Roman"/>
              </w:rPr>
              <w:t>и</w:t>
            </w:r>
            <w:r w:rsidRPr="00B36C04">
              <w:rPr>
                <w:rFonts w:ascii="Times New Roman" w:hAnsi="Times New Roman"/>
                <w:spacing w:val="33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других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факторов,</w:t>
            </w:r>
            <w:r w:rsidRPr="00B36C04">
              <w:rPr>
                <w:rFonts w:ascii="Times New Roman" w:hAnsi="Times New Roman"/>
                <w:spacing w:val="14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навыками</w:t>
            </w:r>
            <w:r w:rsidRPr="00B36C04">
              <w:rPr>
                <w:rFonts w:ascii="Times New Roman" w:hAnsi="Times New Roman"/>
                <w:spacing w:val="8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применения</w:t>
            </w:r>
            <w:r w:rsidRPr="00B36C04">
              <w:rPr>
                <w:rFonts w:ascii="Times New Roman" w:hAnsi="Times New Roman"/>
                <w:spacing w:val="25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психологических</w:t>
            </w:r>
            <w:r w:rsidRPr="00B36C04">
              <w:rPr>
                <w:rFonts w:ascii="Times New Roman" w:hAnsi="Times New Roman"/>
                <w:spacing w:val="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знаний</w:t>
            </w:r>
            <w:r w:rsidRPr="00B36C04">
              <w:rPr>
                <w:rFonts w:ascii="Times New Roman" w:hAnsi="Times New Roman"/>
                <w:spacing w:val="7"/>
              </w:rPr>
              <w:t xml:space="preserve"> </w:t>
            </w:r>
            <w:r w:rsidRPr="00B36C04">
              <w:rPr>
                <w:rFonts w:ascii="Times New Roman" w:hAnsi="Times New Roman"/>
              </w:rPr>
              <w:t>в</w:t>
            </w:r>
            <w:r w:rsidRPr="00B36C04">
              <w:rPr>
                <w:rFonts w:ascii="Times New Roman" w:hAnsi="Times New Roman"/>
                <w:spacing w:val="10"/>
              </w:rPr>
              <w:t xml:space="preserve"> </w:t>
            </w:r>
            <w:r w:rsidRPr="00B36C04">
              <w:rPr>
                <w:rFonts w:ascii="Times New Roman" w:hAnsi="Times New Roman"/>
                <w:spacing w:val="-3"/>
              </w:rPr>
              <w:t>процессе</w:t>
            </w:r>
            <w:r w:rsidRPr="00B36C04">
              <w:rPr>
                <w:rFonts w:ascii="Times New Roman" w:hAnsi="Times New Roman"/>
                <w:spacing w:val="6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решения</w:t>
            </w:r>
            <w:r w:rsidRPr="00B36C04">
              <w:rPr>
                <w:rFonts w:ascii="Times New Roman" w:hAnsi="Times New Roman"/>
                <w:spacing w:val="39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практических</w:t>
            </w:r>
            <w:r w:rsidRPr="00B36C04">
              <w:rPr>
                <w:rFonts w:ascii="Times New Roman" w:hAnsi="Times New Roman"/>
                <w:spacing w:val="14"/>
              </w:rPr>
              <w:t xml:space="preserve"> </w:t>
            </w:r>
            <w:r w:rsidRPr="00B36C04">
              <w:rPr>
                <w:rFonts w:ascii="Times New Roman" w:hAnsi="Times New Roman"/>
                <w:spacing w:val="-2"/>
              </w:rPr>
              <w:t>профессиональных</w:t>
            </w:r>
            <w:r w:rsidRPr="00B36C04">
              <w:rPr>
                <w:rFonts w:ascii="Times New Roman" w:hAnsi="Times New Roman"/>
                <w:spacing w:val="15"/>
              </w:rPr>
              <w:t xml:space="preserve"> </w:t>
            </w:r>
            <w:r w:rsidRPr="00B36C04">
              <w:rPr>
                <w:rFonts w:ascii="Times New Roman" w:hAnsi="Times New Roman"/>
                <w:spacing w:val="-1"/>
              </w:rPr>
              <w:t>задач.</w:t>
            </w:r>
          </w:p>
        </w:tc>
      </w:tr>
      <w:tr w:rsidR="00B36C04" w:rsidRPr="00B36C04" w:rsidTr="0089127B">
        <w:trPr>
          <w:trHeight w:val="100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ПК-9 - </w:t>
            </w:r>
            <w:r w:rsidRPr="00B36C04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843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 xml:space="preserve">Частично 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Знать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концептуальные основы развития психологии личности, механизмы социализации, особенности профессиональной и образовательной деятельности;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проблемы человека в профессиональной и образовательной деятельности, в том числе людей с ограниченными возможностями и при различных заболеваниях;</w:t>
            </w:r>
            <w:proofErr w:type="gramEnd"/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Владеть 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техникой личного и семейного консультирования</w:t>
            </w:r>
          </w:p>
        </w:tc>
      </w:tr>
      <w:tr w:rsidR="00B36C04" w:rsidRPr="00B36C04" w:rsidTr="0089127B">
        <w:trPr>
          <w:trHeight w:val="100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 xml:space="preserve">ПК-11 - </w:t>
            </w:r>
            <w:r w:rsidRPr="00B36C04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способность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843" w:type="dxa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Частично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Знать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дидактические приемы при реализации стандартных коррекционных, реабилитационных и обучающих программ;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модифицировать стандартные коррекционные, реабилитационные и обучающие программы;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Владеть 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апробации и внедрения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B36C04" w:rsidRPr="00B36C04" w:rsidTr="0089127B">
        <w:trPr>
          <w:trHeight w:val="100"/>
          <w:jc w:val="center"/>
        </w:trPr>
        <w:tc>
          <w:tcPr>
            <w:tcW w:w="333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 xml:space="preserve">ПК-12 - </w:t>
            </w:r>
            <w:r w:rsidRPr="00B36C04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способность </w:t>
            </w:r>
            <w:proofErr w:type="gramStart"/>
            <w:r w:rsidRPr="00B36C04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к</w:t>
            </w:r>
            <w:proofErr w:type="gramEnd"/>
            <w:r w:rsidRPr="00B36C04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843" w:type="dxa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4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Частично</w:t>
            </w:r>
          </w:p>
        </w:tc>
        <w:tc>
          <w:tcPr>
            <w:tcW w:w="4324" w:type="dxa"/>
            <w:vAlign w:val="center"/>
          </w:tcPr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Знать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особенности организации просветительской деятельности среди населения;</w:t>
            </w:r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разнообразные формы просветительской деятельности;</w:t>
            </w:r>
            <w:proofErr w:type="gramEnd"/>
          </w:p>
          <w:p w:rsidR="00B36C04" w:rsidRPr="00B36C04" w:rsidRDefault="00B36C04" w:rsidP="00B3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Владеть 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навыком организации </w:t>
            </w:r>
            <w:r w:rsidRPr="00B36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просветительской деятельности среди населения с целью повышения уровня психологической культуры общества</w:t>
            </w:r>
          </w:p>
        </w:tc>
      </w:tr>
    </w:tbl>
    <w:p w:rsidR="00B36C04" w:rsidRPr="00B36C04" w:rsidRDefault="00B36C04" w:rsidP="00B36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04" w:rsidRPr="00B36C04" w:rsidRDefault="00B36C04" w:rsidP="00B36C04">
      <w:pPr>
        <w:numPr>
          <w:ilvl w:val="0"/>
          <w:numId w:val="3"/>
        </w:numPr>
        <w:tabs>
          <w:tab w:val="left" w:pos="993"/>
          <w:tab w:val="right" w:leader="underscore" w:pos="9639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СТРУКТУРА ДИСЦИПЛИНЫ</w:t>
      </w:r>
      <w:r w:rsidRPr="00B3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36C04" w:rsidRPr="00B36C04" w:rsidRDefault="00B36C04" w:rsidP="00B36C04">
      <w:pPr>
        <w:tabs>
          <w:tab w:val="right" w:leader="underscore" w:pos="9639"/>
        </w:tabs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4" w:rsidRPr="00B36C04" w:rsidRDefault="00B36C04" w:rsidP="00B3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Трудоемкость дисциплины составляет 2 </w:t>
      </w:r>
      <w:proofErr w:type="gramStart"/>
      <w:r w:rsidRPr="00B36C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зачетных</w:t>
      </w:r>
      <w:proofErr w:type="gramEnd"/>
      <w:r w:rsidRPr="00B36C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единицы, 72 часа.</w:t>
      </w:r>
    </w:p>
    <w:tbl>
      <w:tblPr>
        <w:tblW w:w="9214" w:type="dxa"/>
        <w:jc w:val="center"/>
        <w:tblInd w:w="-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883"/>
        <w:gridCol w:w="380"/>
        <w:gridCol w:w="567"/>
        <w:gridCol w:w="482"/>
        <w:gridCol w:w="648"/>
        <w:gridCol w:w="709"/>
        <w:gridCol w:w="622"/>
        <w:gridCol w:w="1701"/>
        <w:gridCol w:w="1843"/>
      </w:tblGrid>
      <w:tr w:rsidR="00B36C04" w:rsidRPr="00B36C04" w:rsidTr="0089127B">
        <w:trPr>
          <w:trHeight w:val="1010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97" w:right="-19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97" w:right="-19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6C04" w:rsidRPr="00B36C04" w:rsidRDefault="00B36C04" w:rsidP="00B36C04">
            <w:pPr>
              <w:tabs>
                <w:tab w:val="left" w:pos="0"/>
                <w:tab w:val="right" w:leader="underscore" w:pos="9639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тем и/или разделов/тем дисциплины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семестра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Виды учебной работы, включая самостоятельную работу студентов</w:t>
            </w: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left="-57" w:right="-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учебной работы,</w:t>
            </w:r>
          </w:p>
          <w:p w:rsidR="00B36C04" w:rsidRPr="00B36C04" w:rsidRDefault="00B36C04" w:rsidP="00B36C04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left="-57" w:right="-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с применением интерактивных методов</w:t>
            </w:r>
          </w:p>
          <w:p w:rsidR="00B36C04" w:rsidRPr="00B36C04" w:rsidRDefault="00B36C04" w:rsidP="00B36C04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left="-57" w:right="-142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(в часах / 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Формы</w:t>
            </w:r>
          </w:p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текущего контроля успеваемости,</w:t>
            </w:r>
          </w:p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форма </w:t>
            </w:r>
            <w:proofErr w:type="gramStart"/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промежуточной</w:t>
            </w:r>
            <w:proofErr w:type="gramEnd"/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аттестации </w:t>
            </w:r>
          </w:p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Cs/>
                <w:lang w:eastAsia="ru-RU"/>
              </w:rPr>
              <w:t>(по семестрам)</w:t>
            </w:r>
          </w:p>
        </w:tc>
      </w:tr>
      <w:tr w:rsidR="00B36C04" w:rsidRPr="00B36C04" w:rsidTr="0089127B">
        <w:trPr>
          <w:cantSplit/>
          <w:trHeight w:val="1608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04" w:rsidRPr="00B36C04" w:rsidTr="0089127B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задачи курса. История создания Телефонов Доверия в мире и России.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04" w:rsidRPr="00B36C04" w:rsidTr="0089127B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телефонного консультирования Этические принципы телефонной помощи.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№1</w:t>
            </w:r>
          </w:p>
        </w:tc>
      </w:tr>
      <w:tr w:rsidR="00B36C04" w:rsidRPr="00B36C04" w:rsidTr="0089127B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принципы деятельности Телефона Доверия.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04" w:rsidRPr="00B36C04" w:rsidTr="0089127B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психологическая беседа: структура, приемы и методы.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№2</w:t>
            </w:r>
          </w:p>
        </w:tc>
      </w:tr>
      <w:tr w:rsidR="00B36C04" w:rsidRPr="00B36C04" w:rsidTr="0089127B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детей и подростков. Консультирование родителей.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04" w:rsidRPr="00B36C04" w:rsidTr="0089127B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разными 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типами обращений. Работа с эмоциональными состояниями клиентов. Проблема «Эмоционального выгорания».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№3</w:t>
            </w:r>
          </w:p>
        </w:tc>
      </w:tr>
      <w:tr w:rsidR="00B36C04" w:rsidRPr="00B36C04" w:rsidTr="0089127B">
        <w:trPr>
          <w:trHeight w:val="225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Всего за 7 семестр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B36C04" w:rsidRPr="00B36C04" w:rsidTr="0089127B">
        <w:trPr>
          <w:trHeight w:val="225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Наличие в дисциплине КП/</w:t>
            </w:r>
            <w:proofErr w:type="gramStart"/>
            <w:r w:rsidRPr="00B36C0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04" w:rsidRPr="00B36C04" w:rsidTr="0089127B">
        <w:trPr>
          <w:trHeight w:val="225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Итого по дисциплине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/50</w:t>
            </w: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B36C04" w:rsidRDefault="00B36C04" w:rsidP="00B36C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B36C04" w:rsidRPr="00B36C04" w:rsidRDefault="00B36C04" w:rsidP="00B36C04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36C04">
        <w:rPr>
          <w:rFonts w:ascii="Times New Roman" w:eastAsia="Calibri" w:hAnsi="Times New Roman" w:cs="Times New Roman"/>
          <w:b/>
          <w:bCs/>
          <w:sz w:val="24"/>
          <w:szCs w:val="28"/>
        </w:rPr>
        <w:t>5. ВИД АТТЕСТАЦИИ</w:t>
      </w:r>
    </w:p>
    <w:p w:rsidR="00B36C04" w:rsidRPr="00B36C04" w:rsidRDefault="00B36C04" w:rsidP="00B36C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Cs w:val="24"/>
        </w:rPr>
      </w:pPr>
      <w:r w:rsidRPr="00B36C04">
        <w:rPr>
          <w:rFonts w:ascii="Times New Roman" w:eastAsia="Calibri" w:hAnsi="Times New Roman" w:cs="Times New Roman"/>
          <w:bCs/>
          <w:sz w:val="24"/>
          <w:szCs w:val="28"/>
        </w:rPr>
        <w:t xml:space="preserve">Изучение дисциплины заканчивается </w:t>
      </w:r>
      <w:r w:rsidRPr="00B36C04">
        <w:rPr>
          <w:rFonts w:ascii="Times New Roman" w:eastAsia="Calibri" w:hAnsi="Times New Roman" w:cs="Times New Roman"/>
          <w:bCs/>
          <w:i/>
          <w:sz w:val="24"/>
          <w:szCs w:val="28"/>
        </w:rPr>
        <w:t>зачетом.</w:t>
      </w:r>
    </w:p>
    <w:p w:rsidR="00B36C04" w:rsidRPr="00B36C04" w:rsidRDefault="00B36C04" w:rsidP="00B36C04">
      <w:pPr>
        <w:tabs>
          <w:tab w:val="left" w:pos="708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B36C04" w:rsidRPr="00B36C04" w:rsidRDefault="00B36C04" w:rsidP="00B36C04">
      <w:pPr>
        <w:tabs>
          <w:tab w:val="left" w:pos="708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36C04">
        <w:rPr>
          <w:rFonts w:ascii="Times New Roman" w:eastAsia="Calibri" w:hAnsi="Times New Roman" w:cs="Times New Roman"/>
          <w:b/>
          <w:bCs/>
          <w:sz w:val="24"/>
          <w:szCs w:val="28"/>
        </w:rPr>
        <w:t>6. КОЛИЧЕСТВО ЗАЧЕТНЫХ ЕДИНИЦ</w:t>
      </w:r>
    </w:p>
    <w:p w:rsidR="00B36C04" w:rsidRPr="00B36C04" w:rsidRDefault="00B36C04" w:rsidP="00B36C04">
      <w:pPr>
        <w:tabs>
          <w:tab w:val="left" w:pos="708"/>
        </w:tabs>
        <w:spacing w:after="0"/>
        <w:ind w:firstLine="709"/>
        <w:rPr>
          <w:rFonts w:ascii="Times New Roman" w:eastAsia="Calibri" w:hAnsi="Times New Roman" w:cs="Times New Roman"/>
          <w:bCs/>
          <w:szCs w:val="24"/>
        </w:rPr>
      </w:pPr>
      <w:r w:rsidRPr="00B36C04">
        <w:rPr>
          <w:rFonts w:ascii="Times New Roman" w:eastAsia="Calibri" w:hAnsi="Times New Roman" w:cs="Times New Roman"/>
          <w:bCs/>
          <w:sz w:val="24"/>
          <w:szCs w:val="28"/>
        </w:rPr>
        <w:t>Общая тру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доемкость дисциплины составляет </w:t>
      </w:r>
      <w:r>
        <w:rPr>
          <w:rFonts w:ascii="Times New Roman" w:eastAsia="Calibri" w:hAnsi="Times New Roman" w:cs="Times New Roman"/>
          <w:bCs/>
          <w:i/>
          <w:sz w:val="24"/>
          <w:szCs w:val="28"/>
        </w:rPr>
        <w:t>2 зачетные единицы, 72 часа</w:t>
      </w:r>
      <w:bookmarkStart w:id="1" w:name="_GoBack"/>
      <w:bookmarkEnd w:id="1"/>
      <w:r w:rsidRPr="00B36C04">
        <w:rPr>
          <w:rFonts w:ascii="Times New Roman" w:eastAsia="Calibri" w:hAnsi="Times New Roman" w:cs="Times New Roman"/>
          <w:bCs/>
          <w:i/>
          <w:sz w:val="24"/>
          <w:szCs w:val="28"/>
        </w:rPr>
        <w:t>.</w:t>
      </w:r>
    </w:p>
    <w:p w:rsidR="00B36C04" w:rsidRPr="00B36C04" w:rsidRDefault="00B36C04" w:rsidP="00B36C04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кафедры общей и 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>педагогической психологии.                                                  __________________    Шефов С.А.</w:t>
      </w:r>
    </w:p>
    <w:p w:rsidR="00B36C04" w:rsidRPr="00B36C04" w:rsidRDefault="00B36C04" w:rsidP="00B36C04">
      <w:pPr>
        <w:tabs>
          <w:tab w:val="left" w:pos="1134"/>
          <w:tab w:val="right" w:leader="underscore" w:pos="9639"/>
        </w:tabs>
        <w:spacing w:after="0" w:line="360" w:lineRule="auto"/>
        <w:ind w:left="-567"/>
        <w:jc w:val="both"/>
        <w:rPr>
          <w:rFonts w:ascii="Calibri" w:eastAsia="Calibri" w:hAnsi="Calibri" w:cs="Times New Roman"/>
        </w:rPr>
      </w:pPr>
      <w:r w:rsidRPr="00B36C04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(ФИО, подпись)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>Заведующая кафедрой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>общей и педагогической психологии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B36C04">
        <w:rPr>
          <w:rFonts w:ascii="Times New Roman" w:eastAsia="Calibri" w:hAnsi="Times New Roman" w:cs="Times New Roman"/>
          <w:sz w:val="24"/>
          <w:szCs w:val="24"/>
        </w:rPr>
        <w:t>психол.н</w:t>
      </w:r>
      <w:proofErr w:type="spellEnd"/>
      <w:r w:rsidRPr="00B36C04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__________________  Пронина Е.В.</w:t>
      </w:r>
    </w:p>
    <w:p w:rsidR="00B36C04" w:rsidRPr="00B36C04" w:rsidRDefault="00B36C04" w:rsidP="00B36C04">
      <w:pPr>
        <w:tabs>
          <w:tab w:val="left" w:pos="1134"/>
          <w:tab w:val="right" w:leader="underscore" w:pos="9639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(</w:t>
      </w:r>
      <w:r w:rsidRPr="00B36C04">
        <w:rPr>
          <w:rFonts w:ascii="Times New Roman" w:eastAsia="Calibri" w:hAnsi="Times New Roman" w:cs="Times New Roman"/>
          <w:sz w:val="20"/>
          <w:szCs w:val="24"/>
        </w:rPr>
        <w:t>ФИО, подпись</w:t>
      </w:r>
      <w:r w:rsidRPr="00B36C0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учебно-методической комиссии 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>направления  37.03.01 Психология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6C04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B36C0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36C04">
        <w:rPr>
          <w:rFonts w:ascii="Times New Roman" w:eastAsia="Calibri" w:hAnsi="Times New Roman" w:cs="Times New Roman"/>
          <w:sz w:val="24"/>
          <w:szCs w:val="24"/>
        </w:rPr>
        <w:t>аф</w:t>
      </w:r>
      <w:proofErr w:type="spellEnd"/>
      <w:r w:rsidRPr="00B36C04">
        <w:rPr>
          <w:rFonts w:ascii="Times New Roman" w:eastAsia="Calibri" w:hAnsi="Times New Roman" w:cs="Times New Roman"/>
          <w:sz w:val="24"/>
          <w:szCs w:val="24"/>
        </w:rPr>
        <w:t xml:space="preserve">. ПЛиСП ГумИ ВлГУ, </w:t>
      </w:r>
      <w:proofErr w:type="spellStart"/>
      <w:r w:rsidRPr="00B36C0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B36C0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36C04">
        <w:rPr>
          <w:rFonts w:ascii="Times New Roman" w:eastAsia="Calibri" w:hAnsi="Times New Roman" w:cs="Times New Roman"/>
          <w:sz w:val="24"/>
          <w:szCs w:val="24"/>
        </w:rPr>
        <w:t>сихол</w:t>
      </w:r>
      <w:proofErr w:type="spellEnd"/>
      <w:r w:rsidRPr="00B36C04">
        <w:rPr>
          <w:rFonts w:ascii="Times New Roman" w:eastAsia="Calibri" w:hAnsi="Times New Roman" w:cs="Times New Roman"/>
          <w:sz w:val="24"/>
          <w:szCs w:val="24"/>
        </w:rPr>
        <w:t>. н., доцент       _______________________ Филатова О.В.</w:t>
      </w:r>
    </w:p>
    <w:p w:rsidR="00B36C04" w:rsidRPr="00B36C04" w:rsidRDefault="00B36C04" w:rsidP="00B36C04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8"/>
        </w:rPr>
      </w:pPr>
      <w:r w:rsidRPr="00B36C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36C04">
        <w:rPr>
          <w:rFonts w:ascii="Times New Roman" w:eastAsia="Calibri" w:hAnsi="Times New Roman" w:cs="Times New Roman"/>
          <w:szCs w:val="24"/>
        </w:rPr>
        <w:t xml:space="preserve">   (ФИО, подпись)</w:t>
      </w:r>
    </w:p>
    <w:p w:rsidR="00B36C04" w:rsidRPr="00B36C04" w:rsidRDefault="00B36C04" w:rsidP="00B36C0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36C04" w:rsidRPr="00B36C04" w:rsidRDefault="00B36C04" w:rsidP="00B36C0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8"/>
        </w:rPr>
      </w:pPr>
      <w:r w:rsidRPr="00B36C04">
        <w:rPr>
          <w:rFonts w:ascii="Times New Roman" w:eastAsia="Calibri" w:hAnsi="Times New Roman" w:cs="Times New Roman"/>
          <w:sz w:val="24"/>
          <w:szCs w:val="28"/>
        </w:rPr>
        <w:t>Директор ГумИ                                                                      __________________Петровичева Е.М.</w:t>
      </w:r>
    </w:p>
    <w:p w:rsidR="00B36C04" w:rsidRPr="00B36C04" w:rsidRDefault="00B36C04" w:rsidP="00B36C04">
      <w:pPr>
        <w:spacing w:after="0"/>
        <w:ind w:left="-567"/>
        <w:rPr>
          <w:rFonts w:ascii="Times New Roman" w:eastAsia="Calibri" w:hAnsi="Times New Roman" w:cs="Times New Roman"/>
          <w:sz w:val="24"/>
          <w:szCs w:val="28"/>
        </w:rPr>
      </w:pPr>
      <w:r w:rsidRPr="00B36C04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(ФИО, подпись)</w:t>
      </w:r>
    </w:p>
    <w:p w:rsidR="00B36C04" w:rsidRPr="00B36C04" w:rsidRDefault="00B36C04" w:rsidP="00B36C04">
      <w:pPr>
        <w:spacing w:before="300" w:after="0" w:line="360" w:lineRule="auto"/>
        <w:ind w:left="-567"/>
        <w:rPr>
          <w:rFonts w:ascii="Times New Roman" w:eastAsia="Calibri" w:hAnsi="Times New Roman" w:cs="Times New Roman"/>
          <w:sz w:val="24"/>
          <w:szCs w:val="28"/>
        </w:rPr>
      </w:pPr>
      <w:r w:rsidRPr="00B36C04">
        <w:rPr>
          <w:rFonts w:ascii="Times New Roman" w:eastAsia="Calibri" w:hAnsi="Times New Roman" w:cs="Times New Roman"/>
          <w:sz w:val="24"/>
          <w:szCs w:val="28"/>
        </w:rPr>
        <w:t xml:space="preserve">Дата:_________________________ </w:t>
      </w:r>
    </w:p>
    <w:p w:rsidR="00B36C04" w:rsidRPr="00B36C04" w:rsidRDefault="00B36C04" w:rsidP="00B36C04">
      <w:pPr>
        <w:spacing w:before="300" w:after="0" w:line="360" w:lineRule="auto"/>
        <w:ind w:left="-567"/>
        <w:rPr>
          <w:rFonts w:ascii="Calibri" w:eastAsia="Calibri" w:hAnsi="Calibri" w:cs="Times New Roman"/>
        </w:rPr>
      </w:pPr>
      <w:r w:rsidRPr="00B36C04">
        <w:rPr>
          <w:rFonts w:ascii="Times New Roman" w:eastAsia="Calibri" w:hAnsi="Times New Roman" w:cs="Times New Roman"/>
          <w:sz w:val="24"/>
          <w:szCs w:val="28"/>
        </w:rPr>
        <w:t xml:space="preserve">Печать института </w:t>
      </w:r>
    </w:p>
    <w:p w:rsidR="002F7695" w:rsidRDefault="002F7695"/>
    <w:sectPr w:rsidR="002F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3E0"/>
    <w:multiLevelType w:val="hybridMultilevel"/>
    <w:tmpl w:val="07CEB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66B8"/>
    <w:multiLevelType w:val="hybridMultilevel"/>
    <w:tmpl w:val="54EE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3144"/>
    <w:multiLevelType w:val="hybridMultilevel"/>
    <w:tmpl w:val="81AE7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5"/>
    <w:rsid w:val="002F7695"/>
    <w:rsid w:val="00B36C04"/>
    <w:rsid w:val="00C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Тереханова</dc:creator>
  <cp:keywords/>
  <dc:description/>
  <cp:lastModifiedBy>Татьяна А. Тереханова</cp:lastModifiedBy>
  <cp:revision>2</cp:revision>
  <dcterms:created xsi:type="dcterms:W3CDTF">2019-11-28T12:42:00Z</dcterms:created>
  <dcterms:modified xsi:type="dcterms:W3CDTF">2019-11-28T12:44:00Z</dcterms:modified>
</cp:coreProperties>
</file>